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98" w:rsidRPr="00821298" w:rsidRDefault="00821298" w:rsidP="00821298">
      <w:pPr>
        <w:pStyle w:val="Heading2"/>
        <w:rPr>
          <w:rFonts w:asciiTheme="minorHAnsi" w:hAnsiTheme="minorHAnsi"/>
          <w:b w:val="0"/>
          <w:i w:val="0"/>
          <w:sz w:val="24"/>
        </w:rPr>
      </w:pPr>
      <w:r w:rsidRPr="00821298">
        <w:rPr>
          <w:rFonts w:asciiTheme="minorHAnsi" w:hAnsiTheme="minorHAnsi"/>
          <w:b w:val="0"/>
          <w:i w:val="0"/>
          <w:sz w:val="24"/>
        </w:rPr>
        <w:t>Clinical Internship (KIN425, 4 credits)</w:t>
      </w:r>
    </w:p>
    <w:p w:rsidR="00821298" w:rsidRPr="00821298" w:rsidRDefault="00821298" w:rsidP="00821298">
      <w:pPr>
        <w:pStyle w:val="Heading2"/>
        <w:rPr>
          <w:rFonts w:asciiTheme="minorHAnsi" w:hAnsiTheme="minorHAnsi"/>
          <w:b w:val="0"/>
          <w:i w:val="0"/>
          <w:sz w:val="24"/>
        </w:rPr>
      </w:pPr>
      <w:r w:rsidRPr="00821298">
        <w:rPr>
          <w:rFonts w:asciiTheme="minorHAnsi" w:hAnsiTheme="minorHAnsi"/>
          <w:b w:val="0"/>
          <w:i w:val="0"/>
          <w:sz w:val="24"/>
        </w:rPr>
        <w:t>Purpose</w:t>
      </w:r>
    </w:p>
    <w:p w:rsidR="00821298" w:rsidRPr="00821298" w:rsidRDefault="00821298" w:rsidP="00821298">
      <w:pPr>
        <w:rPr>
          <w:rFonts w:asciiTheme="minorHAnsi" w:hAnsiTheme="minorHAnsi"/>
          <w:sz w:val="24"/>
        </w:rPr>
      </w:pPr>
      <w:r w:rsidRPr="00821298">
        <w:rPr>
          <w:rFonts w:asciiTheme="minorHAnsi" w:hAnsiTheme="minorHAnsi"/>
          <w:sz w:val="24"/>
        </w:rPr>
        <w:t>The internship in the Center for Balance</w:t>
      </w:r>
      <w:r>
        <w:rPr>
          <w:rFonts w:asciiTheme="minorHAnsi" w:hAnsiTheme="minorHAnsi"/>
          <w:sz w:val="24"/>
        </w:rPr>
        <w:t>,</w:t>
      </w:r>
      <w:r w:rsidRPr="00821298">
        <w:rPr>
          <w:rFonts w:asciiTheme="minorHAnsi" w:hAnsiTheme="minorHAnsi"/>
          <w:sz w:val="24"/>
        </w:rPr>
        <w:t xml:space="preserve"> Mobility</w:t>
      </w:r>
      <w:r>
        <w:rPr>
          <w:rFonts w:asciiTheme="minorHAnsi" w:hAnsiTheme="minorHAnsi"/>
          <w:sz w:val="24"/>
        </w:rPr>
        <w:t>,</w:t>
      </w:r>
      <w:r w:rsidRPr="00821298">
        <w:rPr>
          <w:rFonts w:asciiTheme="minorHAnsi" w:hAnsiTheme="minorHAnsi"/>
          <w:sz w:val="24"/>
        </w:rPr>
        <w:t xml:space="preserve"> and Wellness </w:t>
      </w:r>
      <w:r>
        <w:rPr>
          <w:rFonts w:asciiTheme="minorHAnsi" w:hAnsiTheme="minorHAnsi"/>
          <w:sz w:val="24"/>
        </w:rPr>
        <w:t xml:space="preserve">(CBMW) </w:t>
      </w:r>
      <w:r w:rsidRPr="00821298">
        <w:rPr>
          <w:rFonts w:asciiTheme="minorHAnsi" w:hAnsiTheme="minorHAnsi"/>
          <w:sz w:val="24"/>
        </w:rPr>
        <w:t xml:space="preserve">provides you with an opportunity to gain practical experience in an outpatient physical therapy setting that is specialized in the evaluation and treatment of balance and mobility problems.  Through an active learning experience, you not only will develop the skills necessary to participate in the assessment and treatment of clients, but also will observe the application of classroom knowledge to clinical practice.  </w:t>
      </w:r>
    </w:p>
    <w:p w:rsidR="00821298" w:rsidRPr="00821298" w:rsidRDefault="00821298" w:rsidP="00821298">
      <w:pPr>
        <w:pStyle w:val="Heading2"/>
        <w:rPr>
          <w:rFonts w:asciiTheme="minorHAnsi" w:hAnsiTheme="minorHAnsi"/>
          <w:b w:val="0"/>
          <w:i w:val="0"/>
          <w:sz w:val="24"/>
        </w:rPr>
      </w:pPr>
      <w:r w:rsidRPr="00821298">
        <w:rPr>
          <w:rFonts w:asciiTheme="minorHAnsi" w:hAnsiTheme="minorHAnsi"/>
          <w:b w:val="0"/>
          <w:i w:val="0"/>
          <w:sz w:val="24"/>
        </w:rPr>
        <w:t>Objectives</w:t>
      </w:r>
    </w:p>
    <w:p w:rsidR="00821298" w:rsidRPr="00821298" w:rsidRDefault="00821298" w:rsidP="00821298">
      <w:pPr>
        <w:pStyle w:val="Title"/>
        <w:jc w:val="left"/>
        <w:rPr>
          <w:rFonts w:asciiTheme="minorHAnsi" w:hAnsiTheme="minorHAnsi" w:cs="Times New Roman"/>
          <w:b w:val="0"/>
          <w:sz w:val="24"/>
          <w:szCs w:val="24"/>
        </w:rPr>
      </w:pPr>
      <w:r w:rsidRPr="00821298">
        <w:rPr>
          <w:rFonts w:asciiTheme="minorHAnsi" w:hAnsiTheme="minorHAnsi" w:cs="Times New Roman"/>
          <w:b w:val="0"/>
          <w:sz w:val="24"/>
          <w:szCs w:val="24"/>
        </w:rPr>
        <w:t xml:space="preserve">Listed below are the formal learning objectives associated with your internship in the Balance Center.  Although these provide the framework for your internship, your interactions with clients, informal talks with </w:t>
      </w:r>
      <w:r>
        <w:rPr>
          <w:rFonts w:asciiTheme="minorHAnsi" w:hAnsiTheme="minorHAnsi" w:cs="Times New Roman"/>
          <w:b w:val="0"/>
          <w:sz w:val="24"/>
          <w:szCs w:val="24"/>
        </w:rPr>
        <w:t xml:space="preserve">physical therapy </w:t>
      </w:r>
      <w:r w:rsidRPr="00821298">
        <w:rPr>
          <w:rFonts w:asciiTheme="minorHAnsi" w:hAnsiTheme="minorHAnsi" w:cs="Times New Roman"/>
          <w:b w:val="0"/>
          <w:sz w:val="24"/>
          <w:szCs w:val="24"/>
        </w:rPr>
        <w:t>staff and other various experiences undoubtedly will expand these objectives and enrich your learning experience.</w:t>
      </w:r>
    </w:p>
    <w:p w:rsidR="00821298" w:rsidRPr="00821298" w:rsidRDefault="00821298" w:rsidP="00821298">
      <w:pPr>
        <w:pStyle w:val="Title"/>
        <w:jc w:val="left"/>
        <w:rPr>
          <w:rFonts w:asciiTheme="minorHAnsi" w:hAnsiTheme="minorHAnsi" w:cs="Times New Roman"/>
          <w:b w:val="0"/>
          <w:sz w:val="24"/>
          <w:szCs w:val="24"/>
        </w:rPr>
      </w:pPr>
    </w:p>
    <w:p w:rsidR="00821298" w:rsidRPr="00821298" w:rsidRDefault="00821298" w:rsidP="00821298">
      <w:pPr>
        <w:numPr>
          <w:ilvl w:val="0"/>
          <w:numId w:val="1"/>
        </w:numPr>
        <w:rPr>
          <w:rFonts w:asciiTheme="minorHAnsi" w:hAnsiTheme="minorHAnsi"/>
          <w:sz w:val="24"/>
          <w:szCs w:val="24"/>
        </w:rPr>
      </w:pPr>
      <w:r w:rsidRPr="00821298">
        <w:rPr>
          <w:rFonts w:asciiTheme="minorHAnsi" w:hAnsiTheme="minorHAnsi"/>
          <w:sz w:val="24"/>
          <w:szCs w:val="24"/>
        </w:rPr>
        <w:t>Become familiar with the professional expectations and responsibilities for a physical therapist providing outpatient rehabilitation for older adults and individuals with diverse neurological disorders.</w:t>
      </w:r>
    </w:p>
    <w:p w:rsidR="00821298" w:rsidRPr="00821298" w:rsidRDefault="00821298" w:rsidP="00821298">
      <w:pPr>
        <w:numPr>
          <w:ilvl w:val="0"/>
          <w:numId w:val="1"/>
        </w:numPr>
        <w:rPr>
          <w:rFonts w:asciiTheme="minorHAnsi" w:hAnsiTheme="minorHAnsi"/>
          <w:sz w:val="24"/>
          <w:szCs w:val="24"/>
        </w:rPr>
      </w:pPr>
      <w:r w:rsidRPr="00821298">
        <w:rPr>
          <w:rFonts w:asciiTheme="minorHAnsi" w:hAnsiTheme="minorHAnsi"/>
          <w:sz w:val="24"/>
          <w:szCs w:val="24"/>
        </w:rPr>
        <w:t>Become familiar with various clinical tests used to assess balance and mobility and to develop an understanding of appropriate treatment protocols</w:t>
      </w:r>
    </w:p>
    <w:p w:rsidR="00821298" w:rsidRPr="00821298" w:rsidRDefault="00821298" w:rsidP="00821298">
      <w:pPr>
        <w:numPr>
          <w:ilvl w:val="0"/>
          <w:numId w:val="1"/>
        </w:numPr>
        <w:rPr>
          <w:rFonts w:asciiTheme="minorHAnsi" w:hAnsiTheme="minorHAnsi"/>
          <w:sz w:val="24"/>
          <w:szCs w:val="24"/>
        </w:rPr>
      </w:pPr>
      <w:r w:rsidRPr="00821298">
        <w:rPr>
          <w:rFonts w:asciiTheme="minorHAnsi" w:hAnsiTheme="minorHAnsi"/>
          <w:sz w:val="24"/>
          <w:szCs w:val="24"/>
        </w:rPr>
        <w:t>Become familiar with the daily operations and administrative details of a private, out-patient physical therapy practice</w:t>
      </w:r>
    </w:p>
    <w:p w:rsidR="00821298" w:rsidRPr="00821298" w:rsidRDefault="00821298" w:rsidP="00821298">
      <w:pPr>
        <w:numPr>
          <w:ilvl w:val="0"/>
          <w:numId w:val="1"/>
        </w:numPr>
        <w:rPr>
          <w:rFonts w:asciiTheme="minorHAnsi" w:hAnsiTheme="minorHAnsi"/>
          <w:sz w:val="24"/>
          <w:szCs w:val="24"/>
        </w:rPr>
      </w:pPr>
      <w:r w:rsidRPr="00821298">
        <w:rPr>
          <w:rFonts w:asciiTheme="minorHAnsi" w:hAnsiTheme="minorHAnsi"/>
          <w:sz w:val="24"/>
          <w:szCs w:val="24"/>
        </w:rPr>
        <w:t>Work cooperatively with Balance Center staff in identifying strategies &amp;/or treatment approaches that will enhance patient care</w:t>
      </w:r>
    </w:p>
    <w:p w:rsidR="00821298" w:rsidRPr="00821298" w:rsidRDefault="00821298" w:rsidP="00821298">
      <w:pPr>
        <w:numPr>
          <w:ilvl w:val="0"/>
          <w:numId w:val="1"/>
        </w:numPr>
        <w:rPr>
          <w:rFonts w:asciiTheme="minorHAnsi" w:hAnsiTheme="minorHAnsi"/>
          <w:sz w:val="24"/>
          <w:szCs w:val="24"/>
        </w:rPr>
      </w:pPr>
      <w:r w:rsidRPr="00821298">
        <w:rPr>
          <w:rFonts w:asciiTheme="minorHAnsi" w:hAnsiTheme="minorHAnsi"/>
          <w:sz w:val="24"/>
          <w:szCs w:val="24"/>
        </w:rPr>
        <w:t xml:space="preserve">Identify and implement strategies in which the </w:t>
      </w:r>
      <w:r>
        <w:rPr>
          <w:rFonts w:asciiTheme="minorHAnsi" w:hAnsiTheme="minorHAnsi"/>
          <w:sz w:val="24"/>
          <w:szCs w:val="24"/>
        </w:rPr>
        <w:t>CBMW</w:t>
      </w:r>
      <w:r w:rsidRPr="00821298">
        <w:rPr>
          <w:rFonts w:asciiTheme="minorHAnsi" w:hAnsiTheme="minorHAnsi"/>
          <w:sz w:val="24"/>
          <w:szCs w:val="24"/>
        </w:rPr>
        <w:t xml:space="preserve"> can assist in educating both patients and the broader community on fall-risk and/or fall prevention</w:t>
      </w:r>
    </w:p>
    <w:p w:rsidR="00821298" w:rsidRPr="00821298" w:rsidRDefault="00821298" w:rsidP="00821298">
      <w:pPr>
        <w:pStyle w:val="Heading2"/>
        <w:rPr>
          <w:rFonts w:asciiTheme="minorHAnsi" w:hAnsiTheme="minorHAnsi"/>
          <w:b w:val="0"/>
          <w:i w:val="0"/>
          <w:sz w:val="24"/>
        </w:rPr>
      </w:pPr>
      <w:r w:rsidRPr="00821298">
        <w:rPr>
          <w:rFonts w:asciiTheme="minorHAnsi" w:hAnsiTheme="minorHAnsi"/>
          <w:b w:val="0"/>
          <w:i w:val="0"/>
          <w:sz w:val="24"/>
        </w:rPr>
        <w:t>Work Description</w:t>
      </w:r>
    </w:p>
    <w:p w:rsidR="00821298" w:rsidRPr="00821298" w:rsidRDefault="00821298" w:rsidP="00821298">
      <w:pPr>
        <w:rPr>
          <w:rFonts w:asciiTheme="minorHAnsi" w:hAnsiTheme="minorHAnsi"/>
          <w:sz w:val="24"/>
          <w:szCs w:val="24"/>
        </w:rPr>
      </w:pPr>
      <w:r>
        <w:rPr>
          <w:rFonts w:asciiTheme="minorHAnsi" w:hAnsiTheme="minorHAnsi"/>
          <w:bCs/>
          <w:sz w:val="24"/>
          <w:szCs w:val="24"/>
        </w:rPr>
        <w:t>For 4 credit hours of</w:t>
      </w:r>
      <w:r w:rsidRPr="00821298">
        <w:rPr>
          <w:rFonts w:asciiTheme="minorHAnsi" w:hAnsiTheme="minorHAnsi"/>
          <w:bCs/>
          <w:sz w:val="24"/>
          <w:szCs w:val="24"/>
        </w:rPr>
        <w:t xml:space="preserve"> KIN425 you </w:t>
      </w:r>
      <w:r w:rsidRPr="00821298">
        <w:rPr>
          <w:rFonts w:asciiTheme="minorHAnsi" w:hAnsiTheme="minorHAnsi"/>
          <w:sz w:val="24"/>
          <w:szCs w:val="24"/>
        </w:rPr>
        <w:t>need to complete a minimum of 112 hours, re</w:t>
      </w:r>
      <w:r>
        <w:rPr>
          <w:rFonts w:asciiTheme="minorHAnsi" w:hAnsiTheme="minorHAnsi"/>
          <w:sz w:val="24"/>
          <w:szCs w:val="24"/>
        </w:rPr>
        <w:t>spectively at the CBMW</w:t>
      </w:r>
      <w:r w:rsidRPr="00821298">
        <w:rPr>
          <w:rFonts w:asciiTheme="minorHAnsi" w:hAnsiTheme="minorHAnsi"/>
          <w:sz w:val="24"/>
          <w:szCs w:val="24"/>
        </w:rPr>
        <w:t>.  During these hours your involvement and work experiences will vary, but will consist primarily of:</w:t>
      </w:r>
    </w:p>
    <w:p w:rsidR="00821298" w:rsidRPr="00821298" w:rsidRDefault="00821298" w:rsidP="00821298">
      <w:pPr>
        <w:numPr>
          <w:ilvl w:val="0"/>
          <w:numId w:val="1"/>
        </w:numPr>
        <w:rPr>
          <w:rFonts w:asciiTheme="minorHAnsi" w:hAnsiTheme="minorHAnsi"/>
          <w:sz w:val="24"/>
        </w:rPr>
      </w:pPr>
      <w:r w:rsidRPr="00821298">
        <w:rPr>
          <w:rFonts w:asciiTheme="minorHAnsi" w:hAnsiTheme="minorHAnsi"/>
          <w:sz w:val="24"/>
        </w:rPr>
        <w:t xml:space="preserve">Assisting in the assessment/treatment of clients experiencing balance &amp; mobility problems </w:t>
      </w:r>
    </w:p>
    <w:p w:rsidR="00821298" w:rsidRPr="00821298" w:rsidRDefault="00821298" w:rsidP="00821298">
      <w:pPr>
        <w:numPr>
          <w:ilvl w:val="0"/>
          <w:numId w:val="1"/>
        </w:numPr>
        <w:rPr>
          <w:rFonts w:asciiTheme="minorHAnsi" w:hAnsiTheme="minorHAnsi"/>
          <w:sz w:val="24"/>
        </w:rPr>
      </w:pPr>
      <w:r w:rsidRPr="00821298">
        <w:rPr>
          <w:rFonts w:asciiTheme="minorHAnsi" w:hAnsiTheme="minorHAnsi"/>
          <w:sz w:val="24"/>
        </w:rPr>
        <w:t>Assisting with administrative tasks associated with client care</w:t>
      </w:r>
    </w:p>
    <w:p w:rsidR="00821298" w:rsidRPr="00821298" w:rsidRDefault="00821298" w:rsidP="00821298">
      <w:pPr>
        <w:numPr>
          <w:ilvl w:val="0"/>
          <w:numId w:val="1"/>
        </w:numPr>
        <w:rPr>
          <w:rFonts w:asciiTheme="minorHAnsi" w:hAnsiTheme="minorHAnsi"/>
          <w:sz w:val="24"/>
        </w:rPr>
      </w:pPr>
      <w:r w:rsidRPr="00821298">
        <w:rPr>
          <w:rFonts w:asciiTheme="minorHAnsi" w:hAnsiTheme="minorHAnsi"/>
          <w:sz w:val="24"/>
        </w:rPr>
        <w:t>Assisting with strategizing and implementing planned programs at the Center</w:t>
      </w:r>
    </w:p>
    <w:p w:rsidR="00821298" w:rsidRPr="00821298" w:rsidRDefault="00821298" w:rsidP="00821298">
      <w:pPr>
        <w:pStyle w:val="Heading2"/>
        <w:rPr>
          <w:rFonts w:asciiTheme="minorHAnsi" w:hAnsiTheme="minorHAnsi"/>
          <w:b w:val="0"/>
          <w:i w:val="0"/>
          <w:sz w:val="24"/>
        </w:rPr>
      </w:pPr>
      <w:r w:rsidRPr="00821298">
        <w:rPr>
          <w:rFonts w:asciiTheme="minorHAnsi" w:hAnsiTheme="minorHAnsi"/>
          <w:b w:val="0"/>
          <w:i w:val="0"/>
          <w:sz w:val="24"/>
        </w:rPr>
        <w:t>Work Schedule &amp; Attendance</w:t>
      </w:r>
    </w:p>
    <w:p w:rsidR="00821298" w:rsidRPr="00821298" w:rsidRDefault="00821298" w:rsidP="00821298">
      <w:pPr>
        <w:pStyle w:val="Title"/>
        <w:jc w:val="left"/>
        <w:rPr>
          <w:rFonts w:asciiTheme="minorHAnsi" w:hAnsiTheme="minorHAnsi" w:cs="Times New Roman"/>
          <w:b w:val="0"/>
          <w:sz w:val="24"/>
          <w:szCs w:val="24"/>
        </w:rPr>
      </w:pPr>
      <w:r w:rsidRPr="00821298">
        <w:rPr>
          <w:rFonts w:asciiTheme="minorHAnsi" w:hAnsiTheme="minorHAnsi" w:cs="Times New Roman"/>
          <w:b w:val="0"/>
          <w:sz w:val="24"/>
          <w:szCs w:val="24"/>
        </w:rPr>
        <w:t xml:space="preserve">During the first meeting with your physical therapy supervisor you need to complete a Work Schedule </w:t>
      </w:r>
      <w:r>
        <w:rPr>
          <w:rFonts w:asciiTheme="minorHAnsi" w:hAnsiTheme="minorHAnsi" w:cs="Times New Roman"/>
          <w:b w:val="0"/>
          <w:sz w:val="24"/>
          <w:szCs w:val="24"/>
        </w:rPr>
        <w:t xml:space="preserve">contract </w:t>
      </w:r>
      <w:r w:rsidRPr="00821298">
        <w:rPr>
          <w:rFonts w:asciiTheme="minorHAnsi" w:hAnsiTheme="minorHAnsi" w:cs="Times New Roman"/>
          <w:b w:val="0"/>
          <w:sz w:val="24"/>
          <w:szCs w:val="24"/>
        </w:rPr>
        <w:t xml:space="preserve">that details the day(s) and number of hours that you will be working at the </w:t>
      </w:r>
      <w:r>
        <w:rPr>
          <w:rFonts w:asciiTheme="minorHAnsi" w:hAnsiTheme="minorHAnsi" w:cs="Times New Roman"/>
          <w:b w:val="0"/>
          <w:sz w:val="24"/>
          <w:szCs w:val="24"/>
        </w:rPr>
        <w:t>CBMW</w:t>
      </w:r>
      <w:r w:rsidRPr="00821298">
        <w:rPr>
          <w:rFonts w:asciiTheme="minorHAnsi" w:hAnsiTheme="minorHAnsi" w:cs="Times New Roman"/>
          <w:b w:val="0"/>
          <w:sz w:val="24"/>
          <w:szCs w:val="24"/>
        </w:rPr>
        <w:t xml:space="preserve">.  Please be aware, it is not the responsibility of the </w:t>
      </w:r>
      <w:r>
        <w:rPr>
          <w:rFonts w:asciiTheme="minorHAnsi" w:hAnsiTheme="minorHAnsi" w:cs="Times New Roman"/>
          <w:b w:val="0"/>
          <w:sz w:val="24"/>
          <w:szCs w:val="24"/>
        </w:rPr>
        <w:t>CBMW</w:t>
      </w:r>
      <w:r w:rsidRPr="00821298">
        <w:rPr>
          <w:rFonts w:asciiTheme="minorHAnsi" w:hAnsiTheme="minorHAnsi" w:cs="Times New Roman"/>
          <w:b w:val="0"/>
          <w:sz w:val="24"/>
          <w:szCs w:val="24"/>
        </w:rPr>
        <w:t xml:space="preserve"> staff to accommodate your course, student life, work,</w:t>
      </w:r>
      <w:r>
        <w:rPr>
          <w:rFonts w:asciiTheme="minorHAnsi" w:hAnsiTheme="minorHAnsi" w:cs="Times New Roman"/>
          <w:b w:val="0"/>
          <w:sz w:val="24"/>
          <w:szCs w:val="24"/>
        </w:rPr>
        <w:t xml:space="preserve"> or</w:t>
      </w:r>
      <w:r w:rsidRPr="00821298">
        <w:rPr>
          <w:rFonts w:asciiTheme="minorHAnsi" w:hAnsiTheme="minorHAnsi" w:cs="Times New Roman"/>
          <w:b w:val="0"/>
          <w:sz w:val="24"/>
          <w:szCs w:val="24"/>
        </w:rPr>
        <w:t xml:space="preserve"> athletics schedule.  Instead, you need to identify times that work within the operation hours of the </w:t>
      </w:r>
      <w:r>
        <w:rPr>
          <w:rFonts w:asciiTheme="minorHAnsi" w:hAnsiTheme="minorHAnsi" w:cs="Times New Roman"/>
          <w:b w:val="0"/>
          <w:sz w:val="24"/>
          <w:szCs w:val="24"/>
        </w:rPr>
        <w:t>CBMW</w:t>
      </w:r>
      <w:r w:rsidRPr="00821298">
        <w:rPr>
          <w:rFonts w:asciiTheme="minorHAnsi" w:hAnsiTheme="minorHAnsi" w:cs="Times New Roman"/>
          <w:b w:val="0"/>
          <w:sz w:val="24"/>
          <w:szCs w:val="24"/>
        </w:rPr>
        <w:t>, which may require schedule changes on your end.</w:t>
      </w:r>
    </w:p>
    <w:p w:rsidR="00821298" w:rsidRPr="00821298" w:rsidRDefault="00821298" w:rsidP="00821298">
      <w:pPr>
        <w:pStyle w:val="Title"/>
        <w:jc w:val="left"/>
        <w:rPr>
          <w:rFonts w:asciiTheme="minorHAnsi" w:hAnsiTheme="minorHAnsi" w:cs="Times New Roman"/>
          <w:b w:val="0"/>
          <w:sz w:val="24"/>
          <w:szCs w:val="24"/>
        </w:rPr>
      </w:pPr>
    </w:p>
    <w:p w:rsidR="00821298" w:rsidRPr="00821298" w:rsidRDefault="00821298" w:rsidP="00821298">
      <w:pPr>
        <w:pStyle w:val="Title"/>
        <w:jc w:val="left"/>
        <w:rPr>
          <w:rFonts w:asciiTheme="minorHAnsi" w:hAnsiTheme="minorHAnsi" w:cs="Times New Roman"/>
          <w:b w:val="0"/>
          <w:sz w:val="24"/>
          <w:szCs w:val="24"/>
        </w:rPr>
      </w:pPr>
      <w:r w:rsidRPr="00821298">
        <w:rPr>
          <w:rFonts w:asciiTheme="minorHAnsi" w:hAnsiTheme="minorHAnsi" w:cs="Times New Roman"/>
          <w:b w:val="0"/>
          <w:sz w:val="24"/>
          <w:szCs w:val="24"/>
        </w:rPr>
        <w:t>100% attendance is mandatory, unless you have made arrangements with your supervising physical therapist in advance.  Rescheduling of missed days due to illness is required for more than two days missed and recommended for two or less.  Unresolved absences will be reflected in your final grade for the course.</w:t>
      </w:r>
    </w:p>
    <w:p w:rsidR="00821298" w:rsidRPr="00821298" w:rsidRDefault="00821298" w:rsidP="00821298">
      <w:pPr>
        <w:pStyle w:val="Heading2"/>
        <w:rPr>
          <w:rFonts w:asciiTheme="minorHAnsi" w:hAnsiTheme="minorHAnsi"/>
          <w:b w:val="0"/>
          <w:i w:val="0"/>
          <w:sz w:val="24"/>
        </w:rPr>
      </w:pPr>
      <w:r>
        <w:rPr>
          <w:rFonts w:asciiTheme="minorHAnsi" w:hAnsiTheme="minorHAnsi"/>
          <w:b w:val="0"/>
          <w:i w:val="0"/>
          <w:sz w:val="24"/>
        </w:rPr>
        <w:t xml:space="preserve">Student Intern </w:t>
      </w:r>
      <w:r w:rsidRPr="00821298">
        <w:rPr>
          <w:rFonts w:asciiTheme="minorHAnsi" w:hAnsiTheme="minorHAnsi"/>
          <w:b w:val="0"/>
          <w:i w:val="0"/>
          <w:sz w:val="24"/>
        </w:rPr>
        <w:t>Responsibilities</w:t>
      </w:r>
    </w:p>
    <w:p w:rsidR="00821298" w:rsidRPr="00821298" w:rsidRDefault="00821298" w:rsidP="00821298">
      <w:pPr>
        <w:numPr>
          <w:ilvl w:val="0"/>
          <w:numId w:val="4"/>
        </w:numPr>
        <w:ind w:left="360"/>
        <w:rPr>
          <w:rFonts w:asciiTheme="minorHAnsi" w:hAnsiTheme="minorHAnsi"/>
          <w:sz w:val="24"/>
        </w:rPr>
      </w:pPr>
      <w:r w:rsidRPr="00821298">
        <w:rPr>
          <w:rFonts w:asciiTheme="minorHAnsi" w:hAnsiTheme="minorHAnsi"/>
          <w:sz w:val="24"/>
        </w:rPr>
        <w:t>Treat all patients with respect</w:t>
      </w:r>
    </w:p>
    <w:p w:rsidR="00821298" w:rsidRPr="00821298" w:rsidRDefault="00821298" w:rsidP="00821298">
      <w:pPr>
        <w:numPr>
          <w:ilvl w:val="0"/>
          <w:numId w:val="4"/>
        </w:numPr>
        <w:ind w:left="360"/>
        <w:rPr>
          <w:rFonts w:asciiTheme="minorHAnsi" w:hAnsiTheme="minorHAnsi"/>
          <w:sz w:val="24"/>
        </w:rPr>
      </w:pPr>
      <w:r w:rsidRPr="00821298">
        <w:rPr>
          <w:rFonts w:asciiTheme="minorHAnsi" w:hAnsiTheme="minorHAnsi"/>
          <w:sz w:val="24"/>
        </w:rPr>
        <w:t>Develop professional rapport with patients and staff</w:t>
      </w:r>
    </w:p>
    <w:p w:rsidR="00821298" w:rsidRPr="00821298" w:rsidRDefault="00821298" w:rsidP="00821298">
      <w:pPr>
        <w:numPr>
          <w:ilvl w:val="0"/>
          <w:numId w:val="4"/>
        </w:numPr>
        <w:ind w:left="360"/>
        <w:rPr>
          <w:rFonts w:asciiTheme="minorHAnsi" w:hAnsiTheme="minorHAnsi"/>
          <w:sz w:val="24"/>
        </w:rPr>
      </w:pPr>
      <w:r w:rsidRPr="00821298">
        <w:rPr>
          <w:rFonts w:asciiTheme="minorHAnsi" w:hAnsiTheme="minorHAnsi"/>
          <w:sz w:val="24"/>
        </w:rPr>
        <w:t xml:space="preserve">Present self with confidence in knowledge base </w:t>
      </w:r>
    </w:p>
    <w:p w:rsidR="00821298" w:rsidRPr="00821298" w:rsidRDefault="00821298" w:rsidP="00821298">
      <w:pPr>
        <w:numPr>
          <w:ilvl w:val="0"/>
          <w:numId w:val="4"/>
        </w:numPr>
        <w:ind w:left="360"/>
        <w:rPr>
          <w:rFonts w:asciiTheme="minorHAnsi" w:hAnsiTheme="minorHAnsi"/>
          <w:sz w:val="24"/>
        </w:rPr>
      </w:pPr>
      <w:r>
        <w:rPr>
          <w:rFonts w:asciiTheme="minorHAnsi" w:hAnsiTheme="minorHAnsi"/>
          <w:sz w:val="24"/>
        </w:rPr>
        <w:t>Assist physical therapist</w:t>
      </w:r>
      <w:r w:rsidRPr="00821298">
        <w:rPr>
          <w:rFonts w:asciiTheme="minorHAnsi" w:hAnsiTheme="minorHAnsi"/>
          <w:sz w:val="24"/>
        </w:rPr>
        <w:t xml:space="preserve"> during </w:t>
      </w:r>
      <w:r>
        <w:rPr>
          <w:rFonts w:asciiTheme="minorHAnsi" w:hAnsiTheme="minorHAnsi"/>
          <w:sz w:val="24"/>
        </w:rPr>
        <w:t xml:space="preserve">evaluation and </w:t>
      </w:r>
      <w:r w:rsidRPr="00821298">
        <w:rPr>
          <w:rFonts w:asciiTheme="minorHAnsi" w:hAnsiTheme="minorHAnsi"/>
          <w:sz w:val="24"/>
        </w:rPr>
        <w:t xml:space="preserve">treatment </w:t>
      </w:r>
    </w:p>
    <w:p w:rsidR="00821298" w:rsidRPr="00821298" w:rsidRDefault="00821298" w:rsidP="00821298">
      <w:pPr>
        <w:numPr>
          <w:ilvl w:val="0"/>
          <w:numId w:val="4"/>
        </w:numPr>
        <w:ind w:left="360"/>
        <w:rPr>
          <w:rFonts w:asciiTheme="minorHAnsi" w:hAnsiTheme="minorHAnsi"/>
          <w:sz w:val="24"/>
        </w:rPr>
      </w:pPr>
      <w:r w:rsidRPr="00821298">
        <w:rPr>
          <w:rFonts w:asciiTheme="minorHAnsi" w:hAnsiTheme="minorHAnsi"/>
          <w:sz w:val="24"/>
        </w:rPr>
        <w:t>Ask questions that demonstrate application of classroom knowledge to clinical practice</w:t>
      </w:r>
    </w:p>
    <w:p w:rsidR="00821298" w:rsidRPr="00821298" w:rsidRDefault="00821298" w:rsidP="00821298">
      <w:pPr>
        <w:numPr>
          <w:ilvl w:val="0"/>
          <w:numId w:val="4"/>
        </w:numPr>
        <w:ind w:left="360"/>
        <w:rPr>
          <w:rFonts w:asciiTheme="minorHAnsi" w:hAnsiTheme="minorHAnsi"/>
          <w:sz w:val="24"/>
        </w:rPr>
      </w:pPr>
      <w:r w:rsidRPr="00821298">
        <w:rPr>
          <w:rFonts w:asciiTheme="minorHAnsi" w:hAnsiTheme="minorHAnsi"/>
          <w:sz w:val="24"/>
        </w:rPr>
        <w:t>Research through textbooks, journal articles or clinicians any knowledge deficits</w:t>
      </w:r>
    </w:p>
    <w:p w:rsidR="00821298" w:rsidRPr="00821298" w:rsidRDefault="00821298" w:rsidP="00821298">
      <w:pPr>
        <w:numPr>
          <w:ilvl w:val="0"/>
          <w:numId w:val="4"/>
        </w:numPr>
        <w:ind w:left="360"/>
        <w:rPr>
          <w:rFonts w:asciiTheme="minorHAnsi" w:hAnsiTheme="minorHAnsi"/>
          <w:sz w:val="24"/>
        </w:rPr>
      </w:pPr>
      <w:r w:rsidRPr="00821298">
        <w:rPr>
          <w:rFonts w:asciiTheme="minorHAnsi" w:hAnsiTheme="minorHAnsi"/>
          <w:sz w:val="24"/>
        </w:rPr>
        <w:t>Become familiar with various clinical tests used to assess balance and mobility</w:t>
      </w:r>
    </w:p>
    <w:p w:rsidR="00821298" w:rsidRPr="00821298" w:rsidRDefault="00821298" w:rsidP="00821298">
      <w:pPr>
        <w:numPr>
          <w:ilvl w:val="0"/>
          <w:numId w:val="4"/>
        </w:numPr>
        <w:ind w:left="360"/>
        <w:rPr>
          <w:rFonts w:asciiTheme="minorHAnsi" w:hAnsiTheme="minorHAnsi"/>
          <w:sz w:val="24"/>
        </w:rPr>
      </w:pPr>
      <w:r w:rsidRPr="00821298">
        <w:rPr>
          <w:rFonts w:asciiTheme="minorHAnsi" w:hAnsiTheme="minorHAnsi"/>
          <w:sz w:val="24"/>
        </w:rPr>
        <w:t>Incorporate results from clinical tests into appropriate treatment plans</w:t>
      </w:r>
    </w:p>
    <w:p w:rsidR="00821298" w:rsidRPr="00821298" w:rsidRDefault="00821298" w:rsidP="00821298">
      <w:pPr>
        <w:numPr>
          <w:ilvl w:val="0"/>
          <w:numId w:val="4"/>
        </w:numPr>
        <w:ind w:left="360"/>
        <w:rPr>
          <w:rFonts w:asciiTheme="minorHAnsi" w:hAnsiTheme="minorHAnsi"/>
          <w:sz w:val="24"/>
        </w:rPr>
      </w:pPr>
      <w:r w:rsidRPr="00821298">
        <w:rPr>
          <w:rFonts w:asciiTheme="minorHAnsi" w:hAnsiTheme="minorHAnsi"/>
          <w:sz w:val="24"/>
        </w:rPr>
        <w:t>Document exercises clearly and concisely</w:t>
      </w:r>
    </w:p>
    <w:p w:rsidR="00821298" w:rsidRPr="00821298" w:rsidRDefault="00821298" w:rsidP="00821298">
      <w:pPr>
        <w:numPr>
          <w:ilvl w:val="0"/>
          <w:numId w:val="4"/>
        </w:numPr>
        <w:ind w:left="360"/>
        <w:rPr>
          <w:rFonts w:asciiTheme="minorHAnsi" w:hAnsiTheme="minorHAnsi"/>
          <w:sz w:val="24"/>
        </w:rPr>
      </w:pPr>
      <w:r w:rsidRPr="00821298">
        <w:rPr>
          <w:rFonts w:asciiTheme="minorHAnsi" w:hAnsiTheme="minorHAnsi"/>
          <w:sz w:val="24"/>
        </w:rPr>
        <w:t>Develop safe guarding technique</w:t>
      </w:r>
    </w:p>
    <w:p w:rsidR="00821298" w:rsidRPr="00821298" w:rsidRDefault="00821298" w:rsidP="00821298">
      <w:pPr>
        <w:numPr>
          <w:ilvl w:val="0"/>
          <w:numId w:val="4"/>
        </w:numPr>
        <w:ind w:left="360"/>
        <w:rPr>
          <w:rFonts w:asciiTheme="minorHAnsi" w:hAnsiTheme="minorHAnsi"/>
          <w:sz w:val="24"/>
        </w:rPr>
      </w:pPr>
      <w:r w:rsidRPr="00821298">
        <w:rPr>
          <w:rFonts w:asciiTheme="minorHAnsi" w:hAnsiTheme="minorHAnsi"/>
          <w:sz w:val="24"/>
        </w:rPr>
        <w:t>Maintain and tidy clinic environment</w:t>
      </w:r>
    </w:p>
    <w:p w:rsidR="00821298" w:rsidRPr="00821298" w:rsidRDefault="00821298" w:rsidP="00821298">
      <w:pPr>
        <w:numPr>
          <w:ilvl w:val="0"/>
          <w:numId w:val="4"/>
        </w:numPr>
        <w:ind w:left="360"/>
        <w:rPr>
          <w:rFonts w:asciiTheme="minorHAnsi" w:hAnsiTheme="minorHAnsi"/>
          <w:sz w:val="24"/>
        </w:rPr>
      </w:pPr>
      <w:r w:rsidRPr="00821298">
        <w:rPr>
          <w:rFonts w:asciiTheme="minorHAnsi" w:hAnsiTheme="minorHAnsi"/>
          <w:sz w:val="24"/>
        </w:rPr>
        <w:t>Prepare a presentation on a topic pertinent to the CBMW to all staff members, kinesiology professors and any available classmates</w:t>
      </w:r>
    </w:p>
    <w:p w:rsidR="00821298" w:rsidRPr="00821298" w:rsidRDefault="00821298" w:rsidP="00821298">
      <w:pPr>
        <w:numPr>
          <w:ilvl w:val="1"/>
          <w:numId w:val="5"/>
        </w:numPr>
        <w:ind w:left="1080"/>
        <w:rPr>
          <w:rFonts w:asciiTheme="minorHAnsi" w:hAnsiTheme="minorHAnsi"/>
          <w:sz w:val="24"/>
        </w:rPr>
      </w:pPr>
      <w:r>
        <w:rPr>
          <w:rFonts w:asciiTheme="minorHAnsi" w:hAnsiTheme="minorHAnsi"/>
          <w:sz w:val="24"/>
        </w:rPr>
        <w:t>T</w:t>
      </w:r>
      <w:r w:rsidRPr="00821298">
        <w:rPr>
          <w:rFonts w:asciiTheme="minorHAnsi" w:hAnsiTheme="minorHAnsi"/>
          <w:sz w:val="24"/>
        </w:rPr>
        <w:t>opic may be chosen with help of the CBMW staff</w:t>
      </w:r>
    </w:p>
    <w:p w:rsidR="00821298" w:rsidRPr="00821298" w:rsidRDefault="00821298" w:rsidP="00821298">
      <w:pPr>
        <w:numPr>
          <w:ilvl w:val="1"/>
          <w:numId w:val="5"/>
        </w:numPr>
        <w:ind w:left="1080"/>
        <w:rPr>
          <w:rFonts w:asciiTheme="minorHAnsi" w:hAnsiTheme="minorHAnsi"/>
          <w:sz w:val="24"/>
        </w:rPr>
      </w:pPr>
      <w:r>
        <w:rPr>
          <w:rFonts w:asciiTheme="minorHAnsi" w:hAnsiTheme="minorHAnsi"/>
          <w:sz w:val="24"/>
        </w:rPr>
        <w:t>I</w:t>
      </w:r>
      <w:r w:rsidRPr="00821298">
        <w:rPr>
          <w:rFonts w:asciiTheme="minorHAnsi" w:hAnsiTheme="minorHAnsi"/>
          <w:sz w:val="24"/>
        </w:rPr>
        <w:t>ntern is responsible for scheduling the in-service by looking at the staff schedule and communicating with professors</w:t>
      </w:r>
    </w:p>
    <w:p w:rsidR="00821298" w:rsidRPr="00821298" w:rsidRDefault="00821298" w:rsidP="00821298">
      <w:pPr>
        <w:numPr>
          <w:ilvl w:val="1"/>
          <w:numId w:val="5"/>
        </w:numPr>
        <w:ind w:left="1080"/>
        <w:rPr>
          <w:rFonts w:asciiTheme="minorHAnsi" w:hAnsiTheme="minorHAnsi"/>
          <w:sz w:val="24"/>
        </w:rPr>
      </w:pPr>
      <w:r>
        <w:rPr>
          <w:rFonts w:asciiTheme="minorHAnsi" w:hAnsiTheme="minorHAnsi"/>
          <w:sz w:val="24"/>
        </w:rPr>
        <w:t>I</w:t>
      </w:r>
      <w:r w:rsidRPr="00821298">
        <w:rPr>
          <w:rFonts w:asciiTheme="minorHAnsi" w:hAnsiTheme="minorHAnsi"/>
          <w:sz w:val="24"/>
        </w:rPr>
        <w:t>ntern is responsible for reserving and setting up any necessary audio-visual equipment</w:t>
      </w:r>
    </w:p>
    <w:p w:rsidR="00821298" w:rsidRPr="00821298" w:rsidRDefault="00821298" w:rsidP="00821298">
      <w:pPr>
        <w:pStyle w:val="Heading2"/>
        <w:rPr>
          <w:rFonts w:asciiTheme="minorHAnsi" w:hAnsiTheme="minorHAnsi"/>
          <w:b w:val="0"/>
          <w:i w:val="0"/>
          <w:sz w:val="24"/>
        </w:rPr>
      </w:pPr>
      <w:r w:rsidRPr="00821298">
        <w:rPr>
          <w:rFonts w:asciiTheme="minorHAnsi" w:hAnsiTheme="minorHAnsi"/>
          <w:b w:val="0"/>
          <w:i w:val="0"/>
          <w:sz w:val="24"/>
        </w:rPr>
        <w:t>Evaluation</w:t>
      </w:r>
    </w:p>
    <w:p w:rsidR="00821298" w:rsidRPr="00821298" w:rsidRDefault="00821298" w:rsidP="00821298">
      <w:pPr>
        <w:rPr>
          <w:rFonts w:asciiTheme="minorHAnsi" w:hAnsiTheme="minorHAnsi"/>
          <w:sz w:val="24"/>
          <w:szCs w:val="24"/>
          <w:u w:val="single"/>
        </w:rPr>
      </w:pPr>
      <w:r w:rsidRPr="00821298">
        <w:rPr>
          <w:rFonts w:asciiTheme="minorHAnsi" w:hAnsiTheme="minorHAnsi"/>
          <w:sz w:val="24"/>
          <w:szCs w:val="24"/>
          <w:u w:val="single"/>
        </w:rPr>
        <w:t>Evaluation Item</w:t>
      </w:r>
      <w:r w:rsidRPr="00821298">
        <w:rPr>
          <w:rFonts w:asciiTheme="minorHAnsi" w:hAnsiTheme="minorHAnsi"/>
          <w:sz w:val="24"/>
          <w:szCs w:val="24"/>
          <w:u w:val="single"/>
        </w:rPr>
        <w:tab/>
      </w:r>
      <w:r w:rsidRPr="00821298">
        <w:rPr>
          <w:rFonts w:asciiTheme="minorHAnsi" w:hAnsiTheme="minorHAnsi"/>
          <w:sz w:val="24"/>
          <w:szCs w:val="24"/>
          <w:u w:val="single"/>
        </w:rPr>
        <w:tab/>
      </w:r>
      <w:r w:rsidRPr="00821298">
        <w:rPr>
          <w:rFonts w:asciiTheme="minorHAnsi" w:hAnsiTheme="minorHAnsi"/>
          <w:sz w:val="24"/>
          <w:szCs w:val="24"/>
          <w:u w:val="single"/>
        </w:rPr>
        <w:tab/>
      </w:r>
      <w:r w:rsidRPr="00821298">
        <w:rPr>
          <w:rFonts w:asciiTheme="minorHAnsi" w:hAnsiTheme="minorHAnsi"/>
          <w:sz w:val="24"/>
          <w:szCs w:val="24"/>
          <w:u w:val="single"/>
        </w:rPr>
        <w:tab/>
      </w:r>
      <w:r w:rsidRPr="00821298">
        <w:rPr>
          <w:rFonts w:asciiTheme="minorHAnsi" w:hAnsiTheme="minorHAnsi"/>
          <w:sz w:val="24"/>
          <w:szCs w:val="24"/>
          <w:u w:val="single"/>
        </w:rPr>
        <w:tab/>
        <w:t>% of Grade</w:t>
      </w:r>
    </w:p>
    <w:p w:rsidR="00821298" w:rsidRPr="00821298" w:rsidRDefault="00821298" w:rsidP="00821298">
      <w:pPr>
        <w:rPr>
          <w:rFonts w:asciiTheme="minorHAnsi" w:hAnsiTheme="minorHAnsi"/>
          <w:sz w:val="24"/>
          <w:szCs w:val="24"/>
        </w:rPr>
      </w:pPr>
      <w:r w:rsidRPr="00821298">
        <w:rPr>
          <w:rFonts w:asciiTheme="minorHAnsi" w:hAnsiTheme="minorHAnsi"/>
          <w:sz w:val="24"/>
          <w:szCs w:val="24"/>
        </w:rPr>
        <w:t>Completion of required readings</w:t>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t xml:space="preserve">  5%</w:t>
      </w:r>
    </w:p>
    <w:p w:rsidR="00821298" w:rsidRPr="00821298" w:rsidRDefault="00821298" w:rsidP="00821298">
      <w:pPr>
        <w:rPr>
          <w:rFonts w:asciiTheme="minorHAnsi" w:hAnsiTheme="minorHAnsi"/>
          <w:sz w:val="24"/>
          <w:szCs w:val="24"/>
        </w:rPr>
      </w:pPr>
      <w:r>
        <w:rPr>
          <w:rFonts w:asciiTheme="minorHAnsi" w:hAnsiTheme="minorHAnsi"/>
          <w:sz w:val="24"/>
          <w:szCs w:val="24"/>
        </w:rPr>
        <w:t>Case studies</w:t>
      </w:r>
      <w:r w:rsidRPr="00821298">
        <w:rPr>
          <w:rFonts w:asciiTheme="minorHAnsi" w:hAnsiTheme="minorHAnsi"/>
          <w:sz w:val="24"/>
          <w:szCs w:val="24"/>
        </w:rPr>
        <w:t xml:space="preserve"> (</w:t>
      </w:r>
      <w:r>
        <w:rPr>
          <w:rFonts w:asciiTheme="minorHAnsi" w:hAnsiTheme="minorHAnsi"/>
          <w:sz w:val="24"/>
          <w:szCs w:val="24"/>
        </w:rPr>
        <w:t>2</w:t>
      </w:r>
      <w:r w:rsidRPr="00821298">
        <w:rPr>
          <w:rFonts w:asciiTheme="minorHAnsi" w:hAnsiTheme="minorHAnsi"/>
          <w:sz w:val="24"/>
          <w:szCs w:val="24"/>
        </w:rPr>
        <w:t>)</w:t>
      </w:r>
      <w:r w:rsidRPr="00821298">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821298">
        <w:rPr>
          <w:rFonts w:asciiTheme="minorHAnsi" w:hAnsiTheme="minorHAnsi"/>
          <w:sz w:val="24"/>
          <w:szCs w:val="24"/>
        </w:rPr>
        <w:t>20%</w:t>
      </w:r>
    </w:p>
    <w:p w:rsidR="00821298" w:rsidRPr="00821298" w:rsidRDefault="00821298" w:rsidP="00821298">
      <w:pPr>
        <w:rPr>
          <w:rFonts w:asciiTheme="minorHAnsi" w:hAnsiTheme="minorHAnsi"/>
          <w:sz w:val="24"/>
          <w:szCs w:val="24"/>
        </w:rPr>
      </w:pPr>
      <w:r w:rsidRPr="00821298">
        <w:rPr>
          <w:rFonts w:asciiTheme="minorHAnsi" w:hAnsiTheme="minorHAnsi"/>
          <w:sz w:val="24"/>
          <w:szCs w:val="24"/>
        </w:rPr>
        <w:t>In-service presentation</w:t>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t>30%</w:t>
      </w:r>
    </w:p>
    <w:p w:rsidR="00821298" w:rsidRPr="00821298" w:rsidRDefault="00821298" w:rsidP="00821298">
      <w:pPr>
        <w:rPr>
          <w:rFonts w:asciiTheme="minorHAnsi" w:hAnsiTheme="minorHAnsi"/>
          <w:sz w:val="24"/>
          <w:szCs w:val="24"/>
        </w:rPr>
      </w:pPr>
      <w:r>
        <w:rPr>
          <w:rFonts w:asciiTheme="minorHAnsi" w:hAnsiTheme="minorHAnsi"/>
          <w:sz w:val="24"/>
          <w:szCs w:val="24"/>
        </w:rPr>
        <w:t>Supervisor evaluation</w:t>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t>30%</w:t>
      </w:r>
    </w:p>
    <w:p w:rsidR="00821298" w:rsidRPr="00821298" w:rsidRDefault="00821298" w:rsidP="00821298">
      <w:pPr>
        <w:rPr>
          <w:rFonts w:asciiTheme="minorHAnsi" w:hAnsiTheme="minorHAnsi"/>
          <w:sz w:val="24"/>
          <w:szCs w:val="24"/>
        </w:rPr>
      </w:pPr>
      <w:r w:rsidRPr="00821298">
        <w:rPr>
          <w:rFonts w:asciiTheme="minorHAnsi" w:hAnsiTheme="minorHAnsi"/>
          <w:sz w:val="24"/>
          <w:szCs w:val="24"/>
        </w:rPr>
        <w:t xml:space="preserve">Daily journal </w:t>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t>10%</w:t>
      </w:r>
    </w:p>
    <w:p w:rsidR="00821298" w:rsidRPr="00821298" w:rsidRDefault="00821298" w:rsidP="00821298">
      <w:pPr>
        <w:rPr>
          <w:rFonts w:asciiTheme="minorHAnsi" w:hAnsiTheme="minorHAnsi"/>
          <w:sz w:val="24"/>
          <w:szCs w:val="24"/>
        </w:rPr>
      </w:pPr>
      <w:r w:rsidRPr="00821298">
        <w:rPr>
          <w:rFonts w:asciiTheme="minorHAnsi" w:hAnsiTheme="minorHAnsi"/>
          <w:sz w:val="24"/>
          <w:szCs w:val="24"/>
        </w:rPr>
        <w:t>Reflection paper</w:t>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r>
      <w:r w:rsidRPr="00821298">
        <w:rPr>
          <w:rFonts w:asciiTheme="minorHAnsi" w:hAnsiTheme="minorHAnsi"/>
          <w:sz w:val="24"/>
          <w:szCs w:val="24"/>
        </w:rPr>
        <w:tab/>
        <w:t xml:space="preserve">  5%</w:t>
      </w:r>
    </w:p>
    <w:p w:rsidR="00821298" w:rsidRPr="00821298" w:rsidRDefault="00821298" w:rsidP="00821298">
      <w:pPr>
        <w:rPr>
          <w:rFonts w:asciiTheme="minorHAnsi" w:hAnsiTheme="minorHAnsi"/>
          <w:sz w:val="24"/>
        </w:rPr>
      </w:pPr>
      <w:r w:rsidRPr="00821298">
        <w:rPr>
          <w:rFonts w:asciiTheme="minorHAnsi" w:hAnsiTheme="minorHAnsi"/>
          <w:sz w:val="24"/>
        </w:rPr>
        <w:t xml:space="preserve"> </w:t>
      </w:r>
    </w:p>
    <w:p w:rsidR="00821298" w:rsidRPr="00821298" w:rsidRDefault="00821298">
      <w:pPr>
        <w:rPr>
          <w:rFonts w:asciiTheme="minorHAnsi" w:hAnsiTheme="minorHAnsi"/>
          <w:sz w:val="24"/>
        </w:rPr>
      </w:pPr>
    </w:p>
    <w:sectPr w:rsidR="00821298" w:rsidRPr="00821298" w:rsidSect="008212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5C8"/>
    <w:multiLevelType w:val="hybridMultilevel"/>
    <w:tmpl w:val="982EC0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874B8"/>
    <w:multiLevelType w:val="hybridMultilevel"/>
    <w:tmpl w:val="F7925A62"/>
    <w:lvl w:ilvl="0" w:tplc="A718DE3E">
      <w:start w:val="1"/>
      <w:numFmt w:val="decimal"/>
      <w:lvlText w:val="%1."/>
      <w:lvlJc w:val="left"/>
      <w:pPr>
        <w:tabs>
          <w:tab w:val="num" w:pos="720"/>
        </w:tabs>
        <w:ind w:left="720" w:hanging="360"/>
      </w:pPr>
      <w:rPr>
        <w:rFonts w:ascii="TimesNewRoman" w:hAnsi="TimesNewRoman" w:cs="Wingding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3C6DE2"/>
    <w:multiLevelType w:val="hybridMultilevel"/>
    <w:tmpl w:val="AE4E730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90663"/>
    <w:multiLevelType w:val="hybridMultilevel"/>
    <w:tmpl w:val="8DC2F220"/>
    <w:lvl w:ilvl="0" w:tplc="A718DE3E">
      <w:start w:val="1"/>
      <w:numFmt w:val="decimal"/>
      <w:lvlText w:val="%1."/>
      <w:lvlJc w:val="left"/>
      <w:pPr>
        <w:tabs>
          <w:tab w:val="num" w:pos="1440"/>
        </w:tabs>
        <w:ind w:left="1440" w:hanging="360"/>
      </w:pPr>
      <w:rPr>
        <w:rFonts w:ascii="TimesNewRoman" w:hAnsi="TimesNewRoman" w:cs="Wingdings"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F885940"/>
    <w:multiLevelType w:val="hybridMultilevel"/>
    <w:tmpl w:val="6E5C5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1298"/>
    <w:rsid w:val="00821298"/>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98"/>
    <w:pPr>
      <w:spacing w:after="0"/>
    </w:pPr>
    <w:rPr>
      <w:rFonts w:ascii="Times New Roman" w:eastAsia="Times New Roman" w:hAnsi="Times New Roman" w:cs="Times New Roman"/>
    </w:rPr>
  </w:style>
  <w:style w:type="paragraph" w:styleId="Heading2">
    <w:name w:val="heading 2"/>
    <w:basedOn w:val="Normal"/>
    <w:next w:val="Normal"/>
    <w:link w:val="Heading2Char"/>
    <w:qFormat/>
    <w:rsid w:val="0082129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21298"/>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21298"/>
    <w:rPr>
      <w:rFonts w:ascii="Arial" w:eastAsia="Times New Roman" w:hAnsi="Arial" w:cs="Arial"/>
      <w:b/>
      <w:bCs/>
      <w:i/>
      <w:iCs/>
      <w:sz w:val="28"/>
      <w:szCs w:val="28"/>
    </w:rPr>
  </w:style>
  <w:style w:type="character" w:customStyle="1" w:styleId="Heading3Char">
    <w:name w:val="Heading 3 Char"/>
    <w:basedOn w:val="DefaultParagraphFont"/>
    <w:link w:val="Heading3"/>
    <w:rsid w:val="00821298"/>
    <w:rPr>
      <w:rFonts w:ascii="Arial" w:eastAsia="Times New Roman" w:hAnsi="Arial" w:cs="Arial"/>
      <w:b/>
      <w:bCs/>
      <w:sz w:val="26"/>
      <w:szCs w:val="26"/>
    </w:rPr>
  </w:style>
  <w:style w:type="paragraph" w:styleId="Title">
    <w:name w:val="Title"/>
    <w:basedOn w:val="Normal"/>
    <w:link w:val="TitleChar"/>
    <w:qFormat/>
    <w:rsid w:val="00821298"/>
    <w:pPr>
      <w:jc w:val="center"/>
    </w:pPr>
    <w:rPr>
      <w:rFonts w:ascii="Tahoma" w:hAnsi="Tahoma" w:cs="Tahoma"/>
      <w:b/>
      <w:bCs/>
      <w:sz w:val="22"/>
    </w:rPr>
  </w:style>
  <w:style w:type="character" w:customStyle="1" w:styleId="TitleChar">
    <w:name w:val="Title Char"/>
    <w:basedOn w:val="DefaultParagraphFont"/>
    <w:link w:val="Title"/>
    <w:rsid w:val="00821298"/>
    <w:rPr>
      <w:rFonts w:ascii="Tahoma" w:eastAsia="Times New Roman" w:hAnsi="Tahoma" w:cs="Tahoma"/>
      <w:b/>
      <w:bCs/>
      <w:sz w:val="22"/>
    </w:rPr>
  </w:style>
  <w:style w:type="paragraph" w:customStyle="1" w:styleId="StyleTitleLeft">
    <w:name w:val="Style Title + Left"/>
    <w:basedOn w:val="Title"/>
    <w:rsid w:val="00821298"/>
    <w:pPr>
      <w:jc w:val="left"/>
    </w:pPr>
    <w:rPr>
      <w:rFonts w:ascii="Arial" w:hAnsi="Arial"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601</Words>
  <Characters>3428</Characters>
  <Application>Microsoft Macintosh Word</Application>
  <DocSecurity>0</DocSecurity>
  <Lines>28</Lines>
  <Paragraphs>6</Paragraphs>
  <ScaleCrop>false</ScaleCrop>
  <Company>Gordon College</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College</dc:creator>
  <cp:keywords/>
  <cp:lastModifiedBy>Gordon College</cp:lastModifiedBy>
  <cp:revision>1</cp:revision>
  <dcterms:created xsi:type="dcterms:W3CDTF">2010-06-11T16:56:00Z</dcterms:created>
  <dcterms:modified xsi:type="dcterms:W3CDTF">2010-06-11T17:10:00Z</dcterms:modified>
</cp:coreProperties>
</file>